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4B2" w:rsidRPr="000214B2" w:rsidRDefault="002D0960" w:rsidP="002D0960">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 xml:space="preserve"> </w:t>
      </w:r>
      <w:r w:rsidR="000214B2" w:rsidRPr="000214B2">
        <w:rPr>
          <w:rFonts w:ascii="Times New Roman" w:hAnsi="Times New Roman" w:cs="Times New Roman"/>
          <w:sz w:val="24"/>
          <w:szCs w:val="24"/>
        </w:rPr>
        <w:t xml:space="preserve">Surname </w:t>
      </w:r>
    </w:p>
    <w:p w:rsidR="000214B2" w:rsidRPr="000214B2" w:rsidRDefault="000214B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sz w:val="24"/>
          <w:szCs w:val="24"/>
        </w:rPr>
        <w:t xml:space="preserve">Instructor </w:t>
      </w:r>
    </w:p>
    <w:p w:rsidR="000214B2" w:rsidRPr="000214B2" w:rsidRDefault="000214B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sz w:val="24"/>
          <w:szCs w:val="24"/>
        </w:rPr>
        <w:t>Course</w:t>
      </w:r>
    </w:p>
    <w:p w:rsidR="000214B2" w:rsidRPr="002D0960" w:rsidRDefault="000214B2" w:rsidP="002D0960">
      <w:pPr>
        <w:spacing w:after="0" w:line="480" w:lineRule="auto"/>
        <w:contextualSpacing/>
        <w:rPr>
          <w:rFonts w:ascii="Times New Roman" w:hAnsi="Times New Roman" w:cs="Times New Roman"/>
          <w:b/>
          <w:sz w:val="24"/>
          <w:szCs w:val="24"/>
        </w:rPr>
      </w:pPr>
      <w:r w:rsidRPr="000214B2">
        <w:rPr>
          <w:rFonts w:ascii="Times New Roman" w:hAnsi="Times New Roman" w:cs="Times New Roman"/>
          <w:sz w:val="24"/>
          <w:szCs w:val="24"/>
        </w:rPr>
        <w:t xml:space="preserve">Date </w:t>
      </w:r>
    </w:p>
    <w:p w:rsidR="000214B2" w:rsidRPr="002D0960" w:rsidRDefault="000214B2" w:rsidP="002D0960">
      <w:pPr>
        <w:spacing w:after="0" w:line="480" w:lineRule="auto"/>
        <w:contextualSpacing/>
        <w:jc w:val="center"/>
        <w:rPr>
          <w:rFonts w:ascii="Times New Roman" w:hAnsi="Times New Roman" w:cs="Times New Roman"/>
          <w:b/>
          <w:sz w:val="24"/>
          <w:szCs w:val="24"/>
        </w:rPr>
      </w:pPr>
      <w:r w:rsidRPr="002D0960">
        <w:rPr>
          <w:rFonts w:ascii="Times New Roman" w:hAnsi="Times New Roman" w:cs="Times New Roman"/>
          <w:b/>
          <w:sz w:val="24"/>
          <w:szCs w:val="24"/>
        </w:rPr>
        <w:t>Christianity and Literature</w:t>
      </w:r>
    </w:p>
    <w:p w:rsidR="00277693" w:rsidRPr="000214B2" w:rsidRDefault="002D0960" w:rsidP="002D0960">
      <w:pPr>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472932" w:rsidRPr="000214B2">
        <w:rPr>
          <w:rFonts w:ascii="Times New Roman" w:hAnsi="Times New Roman" w:cs="Times New Roman"/>
          <w:sz w:val="24"/>
          <w:szCs w:val="24"/>
        </w:rPr>
        <w:t xml:space="preserve">Christianity and literature are two fields that have lately come to be a significant point of </w:t>
      </w:r>
      <w:proofErr w:type="gramStart"/>
      <w:r w:rsidR="00472932" w:rsidRPr="000214B2">
        <w:rPr>
          <w:rFonts w:ascii="Times New Roman" w:hAnsi="Times New Roman" w:cs="Times New Roman"/>
          <w:sz w:val="24"/>
          <w:szCs w:val="24"/>
        </w:rPr>
        <w:t>concern</w:t>
      </w:r>
      <w:proofErr w:type="gramEnd"/>
      <w:r w:rsidR="00472932" w:rsidRPr="000214B2">
        <w:rPr>
          <w:rFonts w:ascii="Times New Roman" w:hAnsi="Times New Roman" w:cs="Times New Roman"/>
          <w:sz w:val="24"/>
          <w:szCs w:val="24"/>
        </w:rPr>
        <w:t xml:space="preserve"> because of how they are interlinked. Many Christian apply the knowledge and their understanding of literature in creative works, for instance, Chang-Rae Lee’s On Such a Full Sea is a great literal work that Chang-Rea presents as a biblical book that seeks to predict the future occurrences of the world. Such kind of creative works through the critical app</w:t>
      </w:r>
      <w:r w:rsidR="00D77BB1" w:rsidRPr="000214B2">
        <w:rPr>
          <w:rFonts w:ascii="Times New Roman" w:hAnsi="Times New Roman" w:cs="Times New Roman"/>
          <w:sz w:val="24"/>
          <w:szCs w:val="24"/>
        </w:rPr>
        <w:t xml:space="preserve">lication of literature are some of the </w:t>
      </w:r>
      <w:r w:rsidR="00472932" w:rsidRPr="000214B2">
        <w:rPr>
          <w:rFonts w:ascii="Times New Roman" w:hAnsi="Times New Roman" w:cs="Times New Roman"/>
          <w:sz w:val="24"/>
          <w:szCs w:val="24"/>
        </w:rPr>
        <w:t xml:space="preserve">benefits that Christians are reaping from understanding </w:t>
      </w:r>
      <w:r w:rsidR="00D77BB1" w:rsidRPr="000214B2">
        <w:rPr>
          <w:rFonts w:ascii="Times New Roman" w:hAnsi="Times New Roman" w:cs="Times New Roman"/>
          <w:sz w:val="24"/>
          <w:szCs w:val="24"/>
        </w:rPr>
        <w:t xml:space="preserve">literature </w:t>
      </w:r>
      <w:r w:rsidR="00472932" w:rsidRPr="000214B2">
        <w:rPr>
          <w:rFonts w:ascii="Times New Roman" w:hAnsi="Times New Roman" w:cs="Times New Roman"/>
          <w:sz w:val="24"/>
          <w:szCs w:val="24"/>
        </w:rPr>
        <w:t xml:space="preserve">at a </w:t>
      </w:r>
      <w:r w:rsidR="00D77BB1" w:rsidRPr="000214B2">
        <w:rPr>
          <w:rFonts w:ascii="Times New Roman" w:hAnsi="Times New Roman" w:cs="Times New Roman"/>
          <w:sz w:val="24"/>
          <w:szCs w:val="24"/>
        </w:rPr>
        <w:t>deeper level</w:t>
      </w:r>
      <w:r w:rsidR="00472932" w:rsidRPr="000214B2">
        <w:rPr>
          <w:rFonts w:ascii="Times New Roman" w:hAnsi="Times New Roman" w:cs="Times New Roman"/>
          <w:sz w:val="24"/>
          <w:szCs w:val="24"/>
        </w:rPr>
        <w:t xml:space="preserve">. </w:t>
      </w:r>
      <w:r w:rsidR="00D77BB1" w:rsidRPr="000214B2">
        <w:rPr>
          <w:rFonts w:ascii="Times New Roman" w:hAnsi="Times New Roman" w:cs="Times New Roman"/>
          <w:sz w:val="24"/>
          <w:szCs w:val="24"/>
        </w:rPr>
        <w:t xml:space="preserve">Besides the opportunities that Christians can get through learning literature, there are also some challenges that learning literature presents for Christians. </w:t>
      </w:r>
      <w:r w:rsidR="00D77BB1" w:rsidRPr="002D0960">
        <w:rPr>
          <w:rFonts w:ascii="Times New Roman" w:hAnsi="Times New Roman" w:cs="Times New Roman"/>
          <w:sz w:val="24"/>
          <w:szCs w:val="24"/>
        </w:rPr>
        <w:t>The essay will, therefore, focus on the opportunities and the challenges that Christians encounter as they try to understand literature, creative works, and writing.</w:t>
      </w:r>
    </w:p>
    <w:p w:rsidR="002D0960" w:rsidRDefault="0047293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b/>
          <w:sz w:val="24"/>
          <w:szCs w:val="24"/>
        </w:rPr>
        <w:tab/>
      </w:r>
      <w:r w:rsidRPr="000214B2">
        <w:rPr>
          <w:rFonts w:ascii="Times New Roman" w:hAnsi="Times New Roman" w:cs="Times New Roman"/>
          <w:sz w:val="24"/>
          <w:szCs w:val="24"/>
        </w:rPr>
        <w:t xml:space="preserve">Robinson, in his </w:t>
      </w:r>
      <w:r w:rsidR="009B7326" w:rsidRPr="000214B2">
        <w:rPr>
          <w:rFonts w:ascii="Times New Roman" w:hAnsi="Times New Roman" w:cs="Times New Roman"/>
          <w:sz w:val="24"/>
          <w:szCs w:val="24"/>
        </w:rPr>
        <w:t>text,</w:t>
      </w:r>
      <w:r w:rsidRPr="000214B2">
        <w:rPr>
          <w:rFonts w:ascii="Times New Roman" w:hAnsi="Times New Roman" w:cs="Times New Roman"/>
          <w:sz w:val="24"/>
          <w:szCs w:val="24"/>
        </w:rPr>
        <w:t xml:space="preserve"> "Imagination and Community," </w:t>
      </w:r>
      <w:r w:rsidR="009B7326" w:rsidRPr="000214B2">
        <w:rPr>
          <w:rFonts w:ascii="Times New Roman" w:hAnsi="Times New Roman" w:cs="Times New Roman"/>
          <w:sz w:val="24"/>
          <w:szCs w:val="24"/>
        </w:rPr>
        <w:t xml:space="preserve">she expounds on the nature </w:t>
      </w:r>
      <w:r w:rsidRPr="000214B2">
        <w:rPr>
          <w:rFonts w:ascii="Times New Roman" w:hAnsi="Times New Roman" w:cs="Times New Roman"/>
          <w:sz w:val="24"/>
          <w:szCs w:val="24"/>
        </w:rPr>
        <w:t>of co</w:t>
      </w:r>
      <w:r w:rsidR="0079013F" w:rsidRPr="000214B2">
        <w:rPr>
          <w:rFonts w:ascii="Times New Roman" w:hAnsi="Times New Roman" w:cs="Times New Roman"/>
          <w:sz w:val="24"/>
          <w:szCs w:val="24"/>
        </w:rPr>
        <w:t xml:space="preserve">mmunity and the importance </w:t>
      </w:r>
      <w:r w:rsidR="009B7326" w:rsidRPr="000214B2">
        <w:rPr>
          <w:rFonts w:ascii="Times New Roman" w:hAnsi="Times New Roman" w:cs="Times New Roman"/>
          <w:sz w:val="24"/>
          <w:szCs w:val="24"/>
        </w:rPr>
        <w:t xml:space="preserve">of coexisting in different cities through learning and understanding the experiences of other people in other communities. In one of the lines in her text, she points out that "we are unthinkable without our communities” it illustrates the nature and importance of coexisting within our difference and experiences, Literature on the other hand just like Robinson explains, is a social activity that initiates both the readers and the writers. </w:t>
      </w:r>
      <w:r w:rsidR="000214B2">
        <w:rPr>
          <w:rFonts w:ascii="Times New Roman" w:hAnsi="Times New Roman" w:cs="Times New Roman"/>
          <w:sz w:val="24"/>
          <w:szCs w:val="24"/>
        </w:rPr>
        <w:t>(</w:t>
      </w:r>
      <w:r w:rsidR="002D0960">
        <w:rPr>
          <w:rFonts w:ascii="Times New Roman" w:hAnsi="Times New Roman" w:cs="Times New Roman"/>
          <w:color w:val="222222"/>
          <w:sz w:val="24"/>
          <w:szCs w:val="24"/>
          <w:shd w:val="clear" w:color="auto" w:fill="FFFFFF"/>
        </w:rPr>
        <w:t xml:space="preserve">Robinson and </w:t>
      </w:r>
      <w:proofErr w:type="spellStart"/>
      <w:r w:rsidR="000214B2" w:rsidRPr="000214B2">
        <w:rPr>
          <w:rFonts w:ascii="Times New Roman" w:hAnsi="Times New Roman" w:cs="Times New Roman"/>
          <w:color w:val="222222"/>
          <w:sz w:val="24"/>
          <w:szCs w:val="24"/>
          <w:shd w:val="clear" w:color="auto" w:fill="FFFFFF"/>
        </w:rPr>
        <w:t>Marilynne</w:t>
      </w:r>
      <w:proofErr w:type="spellEnd"/>
      <w:r w:rsidR="000214B2">
        <w:rPr>
          <w:rFonts w:ascii="Times New Roman" w:hAnsi="Times New Roman" w:cs="Times New Roman"/>
          <w:color w:val="222222"/>
          <w:sz w:val="24"/>
          <w:szCs w:val="24"/>
          <w:shd w:val="clear" w:color="auto" w:fill="FFFFFF"/>
        </w:rPr>
        <w:t>, 27)</w:t>
      </w:r>
    </w:p>
    <w:p w:rsidR="00D77BB1" w:rsidRPr="000214B2" w:rsidRDefault="002D0960" w:rsidP="002D096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9B7326" w:rsidRPr="000214B2">
        <w:rPr>
          <w:rFonts w:ascii="Times New Roman" w:hAnsi="Times New Roman" w:cs="Times New Roman"/>
          <w:sz w:val="24"/>
          <w:szCs w:val="24"/>
        </w:rPr>
        <w:t xml:space="preserve">In literature, the readers are not just persons in a room with a book, but they represent a certain community. Be it in schools, or a group the knowledge </w:t>
      </w:r>
      <w:r w:rsidR="0079013F" w:rsidRPr="000214B2">
        <w:rPr>
          <w:rFonts w:ascii="Times New Roman" w:hAnsi="Times New Roman" w:cs="Times New Roman"/>
          <w:sz w:val="24"/>
          <w:szCs w:val="24"/>
        </w:rPr>
        <w:t>that is</w:t>
      </w:r>
      <w:r w:rsidR="009B7326" w:rsidRPr="000214B2">
        <w:rPr>
          <w:rFonts w:ascii="Times New Roman" w:hAnsi="Times New Roman" w:cs="Times New Roman"/>
          <w:sz w:val="24"/>
          <w:szCs w:val="24"/>
        </w:rPr>
        <w:t xml:space="preserve"> read through literature is what </w:t>
      </w:r>
      <w:r w:rsidR="0079013F" w:rsidRPr="000214B2">
        <w:rPr>
          <w:rFonts w:ascii="Times New Roman" w:hAnsi="Times New Roman" w:cs="Times New Roman"/>
          <w:sz w:val="24"/>
          <w:szCs w:val="24"/>
        </w:rPr>
        <w:t xml:space="preserve">counts in the establishment of </w:t>
      </w:r>
      <w:r w:rsidR="009B7326" w:rsidRPr="000214B2">
        <w:rPr>
          <w:rFonts w:ascii="Times New Roman" w:hAnsi="Times New Roman" w:cs="Times New Roman"/>
          <w:sz w:val="24"/>
          <w:szCs w:val="24"/>
        </w:rPr>
        <w:t>a theory or authority th</w:t>
      </w:r>
      <w:r w:rsidR="0079013F" w:rsidRPr="000214B2">
        <w:rPr>
          <w:rFonts w:ascii="Times New Roman" w:hAnsi="Times New Roman" w:cs="Times New Roman"/>
          <w:sz w:val="24"/>
          <w:szCs w:val="24"/>
        </w:rPr>
        <w:t xml:space="preserve">at will be faced by </w:t>
      </w:r>
      <w:r w:rsidR="009B7326" w:rsidRPr="000214B2">
        <w:rPr>
          <w:rFonts w:ascii="Times New Roman" w:hAnsi="Times New Roman" w:cs="Times New Roman"/>
          <w:sz w:val="24"/>
          <w:szCs w:val="24"/>
        </w:rPr>
        <w:t>all</w:t>
      </w:r>
      <w:r>
        <w:rPr>
          <w:rFonts w:ascii="Times New Roman" w:hAnsi="Times New Roman" w:cs="Times New Roman"/>
          <w:sz w:val="24"/>
          <w:szCs w:val="24"/>
        </w:rPr>
        <w:t xml:space="preserve"> (</w:t>
      </w:r>
      <w:proofErr w:type="spellStart"/>
      <w:r w:rsidRPr="000214B2">
        <w:rPr>
          <w:rFonts w:ascii="Times New Roman" w:hAnsi="Times New Roman" w:cs="Times New Roman"/>
          <w:color w:val="222222"/>
          <w:sz w:val="24"/>
          <w:szCs w:val="24"/>
          <w:shd w:val="clear" w:color="auto" w:fill="FFFFFF"/>
        </w:rPr>
        <w:t>Schuwer</w:t>
      </w:r>
      <w:proofErr w:type="spellEnd"/>
      <w:r w:rsidRPr="000214B2">
        <w:rPr>
          <w:rFonts w:ascii="Times New Roman" w:hAnsi="Times New Roman" w:cs="Times New Roman"/>
          <w:color w:val="222222"/>
          <w:sz w:val="24"/>
          <w:szCs w:val="24"/>
          <w:shd w:val="clear" w:color="auto" w:fill="FFFFFF"/>
        </w:rPr>
        <w:t>, Robert, et al</w:t>
      </w:r>
      <w:r>
        <w:rPr>
          <w:rFonts w:ascii="Times New Roman" w:hAnsi="Times New Roman" w:cs="Times New Roman"/>
          <w:color w:val="222222"/>
          <w:sz w:val="24"/>
          <w:szCs w:val="24"/>
          <w:shd w:val="clear" w:color="auto" w:fill="FFFFFF"/>
        </w:rPr>
        <w:t>, 12)</w:t>
      </w:r>
      <w:r w:rsidR="009B7326" w:rsidRPr="000214B2">
        <w:rPr>
          <w:rFonts w:ascii="Times New Roman" w:hAnsi="Times New Roman" w:cs="Times New Roman"/>
          <w:sz w:val="24"/>
          <w:szCs w:val="24"/>
        </w:rPr>
        <w:t>. Liter</w:t>
      </w:r>
      <w:r w:rsidR="0079013F" w:rsidRPr="000214B2">
        <w:rPr>
          <w:rFonts w:ascii="Times New Roman" w:hAnsi="Times New Roman" w:cs="Times New Roman"/>
          <w:sz w:val="24"/>
          <w:szCs w:val="24"/>
        </w:rPr>
        <w:t>a</w:t>
      </w:r>
      <w:r w:rsidR="009B7326" w:rsidRPr="000214B2">
        <w:rPr>
          <w:rFonts w:ascii="Times New Roman" w:hAnsi="Times New Roman" w:cs="Times New Roman"/>
          <w:sz w:val="24"/>
          <w:szCs w:val="24"/>
        </w:rPr>
        <w:t>ture therefore presents</w:t>
      </w:r>
      <w:r w:rsidR="0079013F" w:rsidRPr="000214B2">
        <w:rPr>
          <w:rFonts w:ascii="Times New Roman" w:hAnsi="Times New Roman" w:cs="Times New Roman"/>
          <w:sz w:val="24"/>
          <w:szCs w:val="24"/>
        </w:rPr>
        <w:t xml:space="preserve"> </w:t>
      </w:r>
      <w:r w:rsidR="009B7326" w:rsidRPr="000214B2">
        <w:rPr>
          <w:rFonts w:ascii="Times New Roman" w:hAnsi="Times New Roman" w:cs="Times New Roman"/>
          <w:sz w:val="24"/>
          <w:szCs w:val="24"/>
        </w:rPr>
        <w:t>an opportunit</w:t>
      </w:r>
      <w:r w:rsidR="0079013F" w:rsidRPr="000214B2">
        <w:rPr>
          <w:rFonts w:ascii="Times New Roman" w:hAnsi="Times New Roman" w:cs="Times New Roman"/>
          <w:sz w:val="24"/>
          <w:szCs w:val="24"/>
        </w:rPr>
        <w:t>y</w:t>
      </w:r>
      <w:r w:rsidR="009B7326" w:rsidRPr="000214B2">
        <w:rPr>
          <w:rFonts w:ascii="Times New Roman" w:hAnsi="Times New Roman" w:cs="Times New Roman"/>
          <w:sz w:val="24"/>
          <w:szCs w:val="24"/>
        </w:rPr>
        <w:t xml:space="preserve"> for Christian </w:t>
      </w:r>
      <w:r w:rsidR="0079013F" w:rsidRPr="000214B2">
        <w:rPr>
          <w:rFonts w:ascii="Times New Roman" w:hAnsi="Times New Roman" w:cs="Times New Roman"/>
          <w:sz w:val="24"/>
          <w:szCs w:val="24"/>
        </w:rPr>
        <w:t xml:space="preserve">who </w:t>
      </w:r>
      <w:r w:rsidR="000214B2" w:rsidRPr="000214B2">
        <w:rPr>
          <w:rFonts w:ascii="Times New Roman" w:hAnsi="Times New Roman" w:cs="Times New Roman"/>
          <w:sz w:val="24"/>
          <w:szCs w:val="24"/>
        </w:rPr>
        <w:t>tries</w:t>
      </w:r>
      <w:r w:rsidR="0079013F" w:rsidRPr="000214B2">
        <w:rPr>
          <w:rFonts w:ascii="Times New Roman" w:hAnsi="Times New Roman" w:cs="Times New Roman"/>
          <w:sz w:val="24"/>
          <w:szCs w:val="24"/>
        </w:rPr>
        <w:t xml:space="preserve"> to unders</w:t>
      </w:r>
      <w:r w:rsidR="009B7326" w:rsidRPr="000214B2">
        <w:rPr>
          <w:rFonts w:ascii="Times New Roman" w:hAnsi="Times New Roman" w:cs="Times New Roman"/>
          <w:sz w:val="24"/>
          <w:szCs w:val="24"/>
        </w:rPr>
        <w:t>t</w:t>
      </w:r>
      <w:r w:rsidR="0079013F" w:rsidRPr="000214B2">
        <w:rPr>
          <w:rFonts w:ascii="Times New Roman" w:hAnsi="Times New Roman" w:cs="Times New Roman"/>
          <w:sz w:val="24"/>
          <w:szCs w:val="24"/>
        </w:rPr>
        <w:t>a</w:t>
      </w:r>
      <w:r w:rsidR="009B7326" w:rsidRPr="000214B2">
        <w:rPr>
          <w:rFonts w:ascii="Times New Roman" w:hAnsi="Times New Roman" w:cs="Times New Roman"/>
          <w:sz w:val="24"/>
          <w:szCs w:val="24"/>
        </w:rPr>
        <w:t xml:space="preserve">nd it that just like Christians advocate for unity and </w:t>
      </w:r>
      <w:r w:rsidR="000214B2" w:rsidRPr="000214B2">
        <w:rPr>
          <w:rFonts w:ascii="Times New Roman" w:hAnsi="Times New Roman" w:cs="Times New Roman"/>
          <w:sz w:val="24"/>
          <w:szCs w:val="24"/>
        </w:rPr>
        <w:t>understanding between</w:t>
      </w:r>
      <w:r w:rsidR="009B7326" w:rsidRPr="000214B2">
        <w:rPr>
          <w:rFonts w:ascii="Times New Roman" w:hAnsi="Times New Roman" w:cs="Times New Roman"/>
          <w:sz w:val="24"/>
          <w:szCs w:val="24"/>
        </w:rPr>
        <w:t xml:space="preserve"> different communities, literate </w:t>
      </w:r>
      <w:r w:rsidR="0079013F" w:rsidRPr="000214B2">
        <w:rPr>
          <w:rFonts w:ascii="Times New Roman" w:hAnsi="Times New Roman" w:cs="Times New Roman"/>
          <w:sz w:val="24"/>
          <w:szCs w:val="24"/>
        </w:rPr>
        <w:t>too offers such an ideolog</w:t>
      </w:r>
      <w:r w:rsidR="009B7326" w:rsidRPr="000214B2">
        <w:rPr>
          <w:rFonts w:ascii="Times New Roman" w:hAnsi="Times New Roman" w:cs="Times New Roman"/>
          <w:sz w:val="24"/>
          <w:szCs w:val="24"/>
        </w:rPr>
        <w:t xml:space="preserve">y through sharing of </w:t>
      </w:r>
      <w:r w:rsidR="0079013F" w:rsidRPr="000214B2">
        <w:rPr>
          <w:rFonts w:ascii="Times New Roman" w:hAnsi="Times New Roman" w:cs="Times New Roman"/>
          <w:sz w:val="24"/>
          <w:szCs w:val="24"/>
        </w:rPr>
        <w:t>knowledge</w:t>
      </w:r>
      <w:r w:rsidR="009B7326" w:rsidRPr="000214B2">
        <w:rPr>
          <w:rFonts w:ascii="Times New Roman" w:hAnsi="Times New Roman" w:cs="Times New Roman"/>
          <w:sz w:val="24"/>
          <w:szCs w:val="24"/>
        </w:rPr>
        <w:t xml:space="preserve"> and having a common knowledge to the</w:t>
      </w:r>
      <w:r w:rsidR="0079013F" w:rsidRPr="000214B2">
        <w:rPr>
          <w:rFonts w:ascii="Times New Roman" w:hAnsi="Times New Roman" w:cs="Times New Roman"/>
          <w:sz w:val="24"/>
          <w:szCs w:val="24"/>
        </w:rPr>
        <w:t xml:space="preserve"> </w:t>
      </w:r>
      <w:r w:rsidR="009B7326" w:rsidRPr="000214B2">
        <w:rPr>
          <w:rFonts w:ascii="Times New Roman" w:hAnsi="Times New Roman" w:cs="Times New Roman"/>
          <w:sz w:val="24"/>
          <w:szCs w:val="24"/>
        </w:rPr>
        <w:t xml:space="preserve">matters that affect everyone in all the communities in the world because we co-exist as </w:t>
      </w:r>
      <w:r w:rsidR="000214B2" w:rsidRPr="000214B2">
        <w:rPr>
          <w:rFonts w:ascii="Times New Roman" w:hAnsi="Times New Roman" w:cs="Times New Roman"/>
          <w:sz w:val="24"/>
          <w:szCs w:val="24"/>
        </w:rPr>
        <w:t>one through</w:t>
      </w:r>
      <w:r w:rsidR="009B7326" w:rsidRPr="000214B2">
        <w:rPr>
          <w:rFonts w:ascii="Times New Roman" w:hAnsi="Times New Roman" w:cs="Times New Roman"/>
          <w:sz w:val="24"/>
          <w:szCs w:val="24"/>
        </w:rPr>
        <w:t xml:space="preserve"> </w:t>
      </w:r>
      <w:r w:rsidR="0079013F" w:rsidRPr="000214B2">
        <w:rPr>
          <w:rFonts w:ascii="Times New Roman" w:hAnsi="Times New Roman" w:cs="Times New Roman"/>
          <w:sz w:val="24"/>
          <w:szCs w:val="24"/>
        </w:rPr>
        <w:t xml:space="preserve">knowledge. </w:t>
      </w:r>
    </w:p>
    <w:p w:rsidR="0079013F" w:rsidRPr="000214B2" w:rsidRDefault="0047293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sz w:val="24"/>
          <w:szCs w:val="24"/>
        </w:rPr>
        <w:t xml:space="preserve"> </w:t>
      </w:r>
      <w:r w:rsidR="000214B2">
        <w:rPr>
          <w:rFonts w:ascii="Times New Roman" w:hAnsi="Times New Roman" w:cs="Times New Roman"/>
          <w:sz w:val="24"/>
          <w:szCs w:val="24"/>
        </w:rPr>
        <w:tab/>
      </w:r>
      <w:r w:rsidRPr="000214B2">
        <w:rPr>
          <w:rFonts w:ascii="Times New Roman" w:hAnsi="Times New Roman" w:cs="Times New Roman"/>
          <w:sz w:val="24"/>
          <w:szCs w:val="24"/>
        </w:rPr>
        <w:t xml:space="preserve">One of the challenges that Christians face in the process of learning literature is that some Christians will find some of the literature theories to be atheistic, and this might have them focus on critics of literal work. The attitude of some Christians in reading some of the literal works might be different because of the different analogies that some of the literal knowledge presents about biblical understandings — the ideological conflicts one the major challenges that Christians face in the process of learning literature. </w:t>
      </w:r>
      <w:r w:rsidR="009D4479" w:rsidRPr="000214B2">
        <w:rPr>
          <w:rFonts w:ascii="Times New Roman" w:hAnsi="Times New Roman" w:cs="Times New Roman"/>
          <w:sz w:val="24"/>
          <w:szCs w:val="24"/>
        </w:rPr>
        <w:t>Christians took atheistic bits as they try to understand literal works had been a significant challenge for Christians because it conflicts their ideologies on some issues of importance.</w:t>
      </w:r>
    </w:p>
    <w:p w:rsidR="009D4479" w:rsidRPr="000214B2" w:rsidRDefault="0047293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sz w:val="24"/>
          <w:szCs w:val="24"/>
        </w:rPr>
        <w:tab/>
        <w:t xml:space="preserve">The argument by </w:t>
      </w:r>
      <w:proofErr w:type="spellStart"/>
      <w:r w:rsidRPr="000214B2">
        <w:rPr>
          <w:rFonts w:ascii="Times New Roman" w:hAnsi="Times New Roman" w:cs="Times New Roman"/>
          <w:sz w:val="24"/>
          <w:szCs w:val="24"/>
        </w:rPr>
        <w:t>Ryken</w:t>
      </w:r>
      <w:proofErr w:type="spellEnd"/>
      <w:r w:rsidRPr="000214B2">
        <w:rPr>
          <w:rFonts w:ascii="Times New Roman" w:hAnsi="Times New Roman" w:cs="Times New Roman"/>
          <w:sz w:val="24"/>
          <w:szCs w:val="24"/>
        </w:rPr>
        <w:t xml:space="preserve"> that Christianity is a doctrine of divinity, and being embodied i9n the blood and flesh of Jesus is another opportunity that Christians get to understand as they pursue to learn literature.  Such an understanding and view of Christianity is an excellent opportunity for Christians to learn literature better. Language reflects the true nature of God and His desire image within us. The bible describes Jesus as the "Word," and therefore, we understand that literature which is all about words and language</w:t>
      </w:r>
      <w:r w:rsidR="003C4334" w:rsidRPr="000214B2">
        <w:rPr>
          <w:rFonts w:ascii="Times New Roman" w:hAnsi="Times New Roman" w:cs="Times New Roman"/>
          <w:sz w:val="24"/>
          <w:szCs w:val="24"/>
        </w:rPr>
        <w:t xml:space="preserve"> either not a gift from God but also a part of His actual existence. It is thus an opportunity for Christians to understand real works to practically celebrating the nature of God and his purported image in us.  </w:t>
      </w:r>
    </w:p>
    <w:p w:rsidR="003C4334" w:rsidRPr="000214B2" w:rsidRDefault="0047293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sz w:val="24"/>
          <w:szCs w:val="24"/>
        </w:rPr>
        <w:t xml:space="preserve"> The other challenge that Christians are bound to encounter while trying to understand literature and creative works is the increase in critics' real works that downplay co-relation between literature and Christianity. It is an issue that tests how Christians will take into consideration of understanding essay. The ball will rest to Christians to decide on whether to understand how literature works or to go by the critic's advice on literature</w:t>
      </w:r>
      <w:r w:rsidR="002D0960" w:rsidRPr="002D0960">
        <w:t xml:space="preserve"> </w:t>
      </w:r>
      <w:r w:rsidR="002D0960">
        <w:t>(</w:t>
      </w:r>
      <w:r w:rsidR="002D0960" w:rsidRPr="002D0960">
        <w:rPr>
          <w:rFonts w:ascii="Times New Roman" w:hAnsi="Times New Roman" w:cs="Times New Roman"/>
          <w:sz w:val="24"/>
          <w:szCs w:val="24"/>
        </w:rPr>
        <w:t xml:space="preserve">Patterson, Christopher and Y-Dang </w:t>
      </w:r>
      <w:proofErr w:type="spellStart"/>
      <w:r w:rsidR="002D0960" w:rsidRPr="002D0960">
        <w:rPr>
          <w:rFonts w:ascii="Times New Roman" w:hAnsi="Times New Roman" w:cs="Times New Roman"/>
          <w:sz w:val="24"/>
          <w:szCs w:val="24"/>
        </w:rPr>
        <w:t>Troeung</w:t>
      </w:r>
      <w:proofErr w:type="spellEnd"/>
      <w:r w:rsidR="002D0960">
        <w:rPr>
          <w:rFonts w:ascii="Times New Roman" w:hAnsi="Times New Roman" w:cs="Times New Roman"/>
          <w:sz w:val="24"/>
          <w:szCs w:val="24"/>
        </w:rPr>
        <w:t>, 83)</w:t>
      </w:r>
      <w:r w:rsidRPr="000214B2">
        <w:rPr>
          <w:rFonts w:ascii="Times New Roman" w:hAnsi="Times New Roman" w:cs="Times New Roman"/>
          <w:sz w:val="24"/>
          <w:szCs w:val="24"/>
        </w:rPr>
        <w:t>. It has been a major block for christens since time immemorial because it is a factor that carries attention and affects the willingness of many Chr</w:t>
      </w:r>
      <w:r w:rsidR="002D0960">
        <w:rPr>
          <w:rFonts w:ascii="Times New Roman" w:hAnsi="Times New Roman" w:cs="Times New Roman"/>
          <w:sz w:val="24"/>
          <w:szCs w:val="24"/>
        </w:rPr>
        <w:t xml:space="preserve">istians to learn literal work. </w:t>
      </w:r>
    </w:p>
    <w:p w:rsidR="003C4334" w:rsidRPr="000214B2" w:rsidRDefault="00472932" w:rsidP="002D0960">
      <w:pPr>
        <w:spacing w:after="0" w:line="480" w:lineRule="auto"/>
        <w:contextualSpacing/>
        <w:jc w:val="center"/>
        <w:rPr>
          <w:rFonts w:ascii="Times New Roman" w:hAnsi="Times New Roman" w:cs="Times New Roman"/>
          <w:sz w:val="24"/>
          <w:szCs w:val="24"/>
        </w:rPr>
      </w:pPr>
      <w:r w:rsidRPr="000214B2">
        <w:rPr>
          <w:rFonts w:ascii="Times New Roman" w:hAnsi="Times New Roman" w:cs="Times New Roman"/>
          <w:sz w:val="24"/>
          <w:szCs w:val="24"/>
        </w:rPr>
        <w:t>Conclusion</w:t>
      </w:r>
    </w:p>
    <w:p w:rsidR="003C4334" w:rsidRPr="000214B2" w:rsidRDefault="0047293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sz w:val="24"/>
          <w:szCs w:val="24"/>
        </w:rPr>
        <w:tab/>
        <w:t xml:space="preserve">Learning of literature by Christians has been a major concern over the years of the increased co-relation between literature and Christian views. By learning and understanding literature, Christians get to benefit from several issues, for instance, the belief that all Christians should embrace human race existent by word and therefore literature which is all about language and words. Challenges also are to be faced by Christians because this is a topic that attracted many critics whose views are against the agenda of Christians learning literature.  </w:t>
      </w:r>
    </w:p>
    <w:p w:rsidR="000214B2" w:rsidRDefault="00472932" w:rsidP="002D0960">
      <w:pPr>
        <w:spacing w:after="0" w:line="480" w:lineRule="auto"/>
        <w:contextualSpacing/>
        <w:rPr>
          <w:rFonts w:ascii="Times New Roman" w:hAnsi="Times New Roman" w:cs="Times New Roman"/>
          <w:sz w:val="24"/>
          <w:szCs w:val="24"/>
        </w:rPr>
      </w:pPr>
      <w:r w:rsidRPr="000214B2">
        <w:rPr>
          <w:rFonts w:ascii="Times New Roman" w:hAnsi="Times New Roman" w:cs="Times New Roman"/>
          <w:sz w:val="24"/>
          <w:szCs w:val="24"/>
        </w:rPr>
        <w:tab/>
      </w:r>
    </w:p>
    <w:p w:rsidR="000214B2" w:rsidRDefault="000214B2" w:rsidP="002D0960">
      <w:pPr>
        <w:spacing w:after="0" w:line="480" w:lineRule="auto"/>
        <w:contextualSpacing/>
        <w:rPr>
          <w:rFonts w:ascii="Times New Roman" w:hAnsi="Times New Roman" w:cs="Times New Roman"/>
          <w:sz w:val="24"/>
          <w:szCs w:val="24"/>
        </w:rPr>
      </w:pPr>
    </w:p>
    <w:p w:rsidR="000214B2" w:rsidRDefault="000214B2" w:rsidP="002D0960">
      <w:pPr>
        <w:spacing w:after="0" w:line="480" w:lineRule="auto"/>
        <w:contextualSpacing/>
        <w:rPr>
          <w:rFonts w:ascii="Times New Roman" w:hAnsi="Times New Roman" w:cs="Times New Roman"/>
          <w:sz w:val="24"/>
          <w:szCs w:val="24"/>
        </w:rPr>
      </w:pPr>
    </w:p>
    <w:p w:rsidR="000214B2" w:rsidRDefault="000214B2" w:rsidP="002D0960">
      <w:pPr>
        <w:spacing w:after="0" w:line="480" w:lineRule="auto"/>
        <w:contextualSpacing/>
        <w:jc w:val="center"/>
        <w:rPr>
          <w:rFonts w:ascii="Times New Roman" w:hAnsi="Times New Roman" w:cs="Times New Roman"/>
          <w:sz w:val="24"/>
          <w:szCs w:val="24"/>
        </w:rPr>
      </w:pPr>
    </w:p>
    <w:p w:rsidR="002D0960" w:rsidRDefault="002D0960" w:rsidP="002D0960">
      <w:pPr>
        <w:spacing w:after="0" w:line="480" w:lineRule="auto"/>
        <w:contextualSpacing/>
        <w:jc w:val="center"/>
        <w:rPr>
          <w:rFonts w:ascii="Times New Roman" w:hAnsi="Times New Roman" w:cs="Times New Roman"/>
          <w:sz w:val="24"/>
          <w:szCs w:val="24"/>
        </w:rPr>
      </w:pPr>
    </w:p>
    <w:p w:rsidR="002D0960" w:rsidRDefault="002D0960" w:rsidP="002D0960">
      <w:pPr>
        <w:spacing w:after="0" w:line="480" w:lineRule="auto"/>
        <w:contextualSpacing/>
        <w:jc w:val="center"/>
        <w:rPr>
          <w:rFonts w:ascii="Times New Roman" w:hAnsi="Times New Roman" w:cs="Times New Roman"/>
          <w:sz w:val="24"/>
          <w:szCs w:val="24"/>
        </w:rPr>
      </w:pPr>
    </w:p>
    <w:p w:rsidR="002D0960" w:rsidRDefault="002D0960" w:rsidP="002D0960">
      <w:pPr>
        <w:spacing w:after="0" w:line="480" w:lineRule="auto"/>
        <w:contextualSpacing/>
        <w:jc w:val="center"/>
        <w:rPr>
          <w:rFonts w:ascii="Times New Roman" w:hAnsi="Times New Roman" w:cs="Times New Roman"/>
          <w:sz w:val="24"/>
          <w:szCs w:val="24"/>
        </w:rPr>
      </w:pPr>
    </w:p>
    <w:p w:rsidR="000214B2" w:rsidRDefault="000214B2" w:rsidP="002D096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0214B2" w:rsidRPr="000214B2" w:rsidRDefault="000214B2" w:rsidP="002D0960">
      <w:pPr>
        <w:spacing w:after="0" w:line="480" w:lineRule="auto"/>
        <w:ind w:hanging="720"/>
        <w:contextualSpacing/>
        <w:rPr>
          <w:rFonts w:ascii="Times New Roman" w:hAnsi="Times New Roman" w:cs="Times New Roman"/>
          <w:sz w:val="24"/>
          <w:szCs w:val="24"/>
        </w:rPr>
      </w:pPr>
      <w:proofErr w:type="gramStart"/>
      <w:r w:rsidRPr="000214B2">
        <w:rPr>
          <w:rFonts w:ascii="Times New Roman" w:hAnsi="Times New Roman" w:cs="Times New Roman"/>
          <w:color w:val="222222"/>
          <w:sz w:val="24"/>
          <w:szCs w:val="24"/>
          <w:shd w:val="clear" w:color="auto" w:fill="FFFFFF"/>
        </w:rPr>
        <w:t xml:space="preserve">Patterson, Christopher B., and Y-Dang </w:t>
      </w:r>
      <w:proofErr w:type="spellStart"/>
      <w:r w:rsidRPr="000214B2">
        <w:rPr>
          <w:rFonts w:ascii="Times New Roman" w:hAnsi="Times New Roman" w:cs="Times New Roman"/>
          <w:color w:val="222222"/>
          <w:sz w:val="24"/>
          <w:szCs w:val="24"/>
          <w:shd w:val="clear" w:color="auto" w:fill="FFFFFF"/>
        </w:rPr>
        <w:t>Troeung</w:t>
      </w:r>
      <w:proofErr w:type="spellEnd"/>
      <w:r w:rsidRPr="000214B2">
        <w:rPr>
          <w:rFonts w:ascii="Times New Roman" w:hAnsi="Times New Roman" w:cs="Times New Roman"/>
          <w:color w:val="222222"/>
          <w:sz w:val="24"/>
          <w:szCs w:val="24"/>
          <w:shd w:val="clear" w:color="auto" w:fill="FFFFFF"/>
        </w:rPr>
        <w:t>.</w:t>
      </w:r>
      <w:proofErr w:type="gramEnd"/>
      <w:r w:rsidRPr="000214B2">
        <w:rPr>
          <w:rFonts w:ascii="Times New Roman" w:hAnsi="Times New Roman" w:cs="Times New Roman"/>
          <w:color w:val="222222"/>
          <w:sz w:val="24"/>
          <w:szCs w:val="24"/>
          <w:shd w:val="clear" w:color="auto" w:fill="FFFFFF"/>
        </w:rPr>
        <w:t xml:space="preserve"> "The Psyche of Neoliberal Multiculturalism: Queering Memory and Reproduction in Larissa Lai’s Salt Fish Girl and Chang-</w:t>
      </w:r>
      <w:proofErr w:type="spellStart"/>
      <w:r w:rsidRPr="000214B2">
        <w:rPr>
          <w:rFonts w:ascii="Times New Roman" w:hAnsi="Times New Roman" w:cs="Times New Roman"/>
          <w:color w:val="222222"/>
          <w:sz w:val="24"/>
          <w:szCs w:val="24"/>
          <w:shd w:val="clear" w:color="auto" w:fill="FFFFFF"/>
        </w:rPr>
        <w:t>rae</w:t>
      </w:r>
      <w:proofErr w:type="spellEnd"/>
      <w:r w:rsidRPr="000214B2">
        <w:rPr>
          <w:rFonts w:ascii="Times New Roman" w:hAnsi="Times New Roman" w:cs="Times New Roman"/>
          <w:color w:val="222222"/>
          <w:sz w:val="24"/>
          <w:szCs w:val="24"/>
          <w:shd w:val="clear" w:color="auto" w:fill="FFFFFF"/>
        </w:rPr>
        <w:t xml:space="preserve"> Lee’s On Such a Full Sea." </w:t>
      </w:r>
      <w:r w:rsidRPr="000214B2">
        <w:rPr>
          <w:rFonts w:ascii="Times New Roman" w:hAnsi="Times New Roman" w:cs="Times New Roman"/>
          <w:i/>
          <w:iCs/>
          <w:color w:val="222222"/>
          <w:sz w:val="24"/>
          <w:szCs w:val="24"/>
          <w:shd w:val="clear" w:color="auto" w:fill="FFFFFF"/>
        </w:rPr>
        <w:t>Concentric: Literary and Cultural Studies</w:t>
      </w:r>
      <w:r w:rsidRPr="000214B2">
        <w:rPr>
          <w:rFonts w:ascii="Times New Roman" w:hAnsi="Times New Roman" w:cs="Times New Roman"/>
          <w:color w:val="222222"/>
          <w:sz w:val="24"/>
          <w:szCs w:val="24"/>
          <w:shd w:val="clear" w:color="auto" w:fill="FFFFFF"/>
        </w:rPr>
        <w:t> 42.1 (2016): 73-98.</w:t>
      </w:r>
    </w:p>
    <w:p w:rsidR="000214B2" w:rsidRPr="000214B2" w:rsidRDefault="000214B2" w:rsidP="002D0960">
      <w:pPr>
        <w:spacing w:after="0" w:line="480" w:lineRule="auto"/>
        <w:ind w:hanging="720"/>
        <w:contextualSpacing/>
        <w:rPr>
          <w:rFonts w:ascii="Times New Roman" w:hAnsi="Times New Roman" w:cs="Times New Roman"/>
          <w:color w:val="222222"/>
          <w:sz w:val="24"/>
          <w:szCs w:val="24"/>
          <w:shd w:val="clear" w:color="auto" w:fill="FFFFFF"/>
        </w:rPr>
      </w:pPr>
      <w:r w:rsidRPr="000214B2">
        <w:rPr>
          <w:rFonts w:ascii="Times New Roman" w:hAnsi="Times New Roman" w:cs="Times New Roman"/>
          <w:color w:val="222222"/>
          <w:sz w:val="24"/>
          <w:szCs w:val="24"/>
          <w:shd w:val="clear" w:color="auto" w:fill="FFFFFF"/>
        </w:rPr>
        <w:t xml:space="preserve">Robinson, </w:t>
      </w:r>
      <w:proofErr w:type="spellStart"/>
      <w:r w:rsidRPr="000214B2">
        <w:rPr>
          <w:rFonts w:ascii="Times New Roman" w:hAnsi="Times New Roman" w:cs="Times New Roman"/>
          <w:color w:val="222222"/>
          <w:sz w:val="24"/>
          <w:szCs w:val="24"/>
          <w:shd w:val="clear" w:color="auto" w:fill="FFFFFF"/>
        </w:rPr>
        <w:t>Marilynne</w:t>
      </w:r>
      <w:proofErr w:type="spellEnd"/>
      <w:r w:rsidRPr="000214B2">
        <w:rPr>
          <w:rFonts w:ascii="Times New Roman" w:hAnsi="Times New Roman" w:cs="Times New Roman"/>
          <w:color w:val="222222"/>
          <w:sz w:val="24"/>
          <w:szCs w:val="24"/>
          <w:shd w:val="clear" w:color="auto" w:fill="FFFFFF"/>
        </w:rPr>
        <w:t xml:space="preserve">. </w:t>
      </w:r>
      <w:proofErr w:type="gramStart"/>
      <w:r w:rsidRPr="000214B2">
        <w:rPr>
          <w:rFonts w:ascii="Times New Roman" w:hAnsi="Times New Roman" w:cs="Times New Roman"/>
          <w:color w:val="222222"/>
          <w:sz w:val="24"/>
          <w:szCs w:val="24"/>
          <w:shd w:val="clear" w:color="auto" w:fill="FFFFFF"/>
        </w:rPr>
        <w:t>"Imagination and Community."</w:t>
      </w:r>
      <w:proofErr w:type="gramEnd"/>
      <w:r w:rsidRPr="000214B2">
        <w:rPr>
          <w:rFonts w:ascii="Times New Roman" w:hAnsi="Times New Roman" w:cs="Times New Roman"/>
          <w:color w:val="222222"/>
          <w:sz w:val="24"/>
          <w:szCs w:val="24"/>
          <w:shd w:val="clear" w:color="auto" w:fill="FFFFFF"/>
        </w:rPr>
        <w:t> </w:t>
      </w:r>
      <w:r w:rsidRPr="000214B2">
        <w:rPr>
          <w:rFonts w:ascii="Times New Roman" w:hAnsi="Times New Roman" w:cs="Times New Roman"/>
          <w:i/>
          <w:iCs/>
          <w:color w:val="222222"/>
          <w:sz w:val="24"/>
          <w:szCs w:val="24"/>
          <w:shd w:val="clear" w:color="auto" w:fill="FFFFFF"/>
        </w:rPr>
        <w:t>When I Was a Child I Read Books (New York: Farrar, Straus and Giroux, 2012)</w:t>
      </w:r>
      <w:r w:rsidRPr="000214B2">
        <w:rPr>
          <w:rFonts w:ascii="Times New Roman" w:hAnsi="Times New Roman" w:cs="Times New Roman"/>
          <w:color w:val="222222"/>
          <w:sz w:val="24"/>
          <w:szCs w:val="24"/>
          <w:shd w:val="clear" w:color="auto" w:fill="FFFFFF"/>
        </w:rPr>
        <w:t> (2012): 21.</w:t>
      </w:r>
    </w:p>
    <w:p w:rsidR="000214B2" w:rsidRPr="000214B2" w:rsidRDefault="000214B2" w:rsidP="002D0960">
      <w:pPr>
        <w:spacing w:after="0" w:line="480" w:lineRule="auto"/>
        <w:ind w:hanging="720"/>
        <w:contextualSpacing/>
        <w:rPr>
          <w:rFonts w:ascii="Times New Roman" w:hAnsi="Times New Roman" w:cs="Times New Roman"/>
          <w:color w:val="222222"/>
          <w:sz w:val="24"/>
          <w:szCs w:val="24"/>
          <w:shd w:val="clear" w:color="auto" w:fill="FFFFFF"/>
        </w:rPr>
      </w:pPr>
      <w:proofErr w:type="spellStart"/>
      <w:r w:rsidRPr="000214B2">
        <w:rPr>
          <w:rFonts w:ascii="Times New Roman" w:hAnsi="Times New Roman" w:cs="Times New Roman"/>
          <w:color w:val="222222"/>
          <w:sz w:val="24"/>
          <w:szCs w:val="24"/>
          <w:shd w:val="clear" w:color="auto" w:fill="FFFFFF"/>
        </w:rPr>
        <w:t>Schuwer</w:t>
      </w:r>
      <w:proofErr w:type="spellEnd"/>
      <w:r w:rsidRPr="000214B2">
        <w:rPr>
          <w:rFonts w:ascii="Times New Roman" w:hAnsi="Times New Roman" w:cs="Times New Roman"/>
          <w:color w:val="222222"/>
          <w:sz w:val="24"/>
          <w:szCs w:val="24"/>
          <w:shd w:val="clear" w:color="auto" w:fill="FFFFFF"/>
        </w:rPr>
        <w:t>, Robert, et al. "Opportunities and threats of the MOOC movement for higher education: The European perspective." </w:t>
      </w:r>
      <w:proofErr w:type="gramStart"/>
      <w:r w:rsidRPr="000214B2">
        <w:rPr>
          <w:rFonts w:ascii="Times New Roman" w:hAnsi="Times New Roman" w:cs="Times New Roman"/>
          <w:i/>
          <w:iCs/>
          <w:color w:val="222222"/>
          <w:sz w:val="24"/>
          <w:szCs w:val="24"/>
          <w:shd w:val="clear" w:color="auto" w:fill="FFFFFF"/>
        </w:rPr>
        <w:t>The International Review of Research in Open and Distributed Learning</w:t>
      </w:r>
      <w:r w:rsidRPr="000214B2">
        <w:rPr>
          <w:rFonts w:ascii="Times New Roman" w:hAnsi="Times New Roman" w:cs="Times New Roman"/>
          <w:color w:val="222222"/>
          <w:sz w:val="24"/>
          <w:szCs w:val="24"/>
          <w:shd w:val="clear" w:color="auto" w:fill="FFFFFF"/>
        </w:rPr>
        <w:t> 16.6 (2015).</w:t>
      </w:r>
      <w:bookmarkEnd w:id="0"/>
      <w:proofErr w:type="gramEnd"/>
    </w:p>
    <w:sectPr w:rsidR="000214B2" w:rsidRPr="000214B2" w:rsidSect="000214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C4A" w:rsidRDefault="007D7C4A" w:rsidP="000214B2">
      <w:pPr>
        <w:spacing w:after="0" w:line="240" w:lineRule="auto"/>
      </w:pPr>
      <w:r>
        <w:separator/>
      </w:r>
    </w:p>
  </w:endnote>
  <w:endnote w:type="continuationSeparator" w:id="0">
    <w:p w:rsidR="007D7C4A" w:rsidRDefault="007D7C4A" w:rsidP="00021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C4A" w:rsidRDefault="007D7C4A" w:rsidP="000214B2">
      <w:pPr>
        <w:spacing w:after="0" w:line="240" w:lineRule="auto"/>
      </w:pPr>
      <w:r>
        <w:separator/>
      </w:r>
    </w:p>
  </w:footnote>
  <w:footnote w:type="continuationSeparator" w:id="0">
    <w:p w:rsidR="007D7C4A" w:rsidRDefault="007D7C4A" w:rsidP="00021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478375"/>
      <w:docPartObj>
        <w:docPartGallery w:val="Page Numbers (Top of Page)"/>
        <w:docPartUnique/>
      </w:docPartObj>
    </w:sdtPr>
    <w:sdtEndPr/>
    <w:sdtContent>
      <w:p w:rsidR="000214B2" w:rsidRDefault="000214B2" w:rsidP="000214B2">
        <w:pPr>
          <w:pStyle w:val="Header"/>
          <w:spacing w:line="480" w:lineRule="auto"/>
        </w:pPr>
        <w:r>
          <w:tab/>
        </w:r>
        <w:r>
          <w:tab/>
        </w:r>
        <w:r w:rsidRPr="000214B2">
          <w:rPr>
            <w:rFonts w:ascii="Times New Roman" w:hAnsi="Times New Roman" w:cs="Times New Roman"/>
            <w:sz w:val="24"/>
            <w:szCs w:val="24"/>
          </w:rPr>
          <w:t xml:space="preserve">        Surname</w:t>
        </w:r>
        <w:r w:rsidR="002D0960">
          <w:rPr>
            <w:rFonts w:ascii="Times New Roman" w:hAnsi="Times New Roman" w:cs="Times New Roman"/>
            <w:sz w:val="24"/>
            <w:szCs w:val="24"/>
          </w:rPr>
          <w:t xml:space="preserve"> </w:t>
        </w:r>
        <w:r w:rsidR="00EA567A">
          <w:fldChar w:fldCharType="begin"/>
        </w:r>
        <w:r w:rsidR="00EA567A">
          <w:instrText xml:space="preserve"> PAGE   \* MERGEFORMAT </w:instrText>
        </w:r>
        <w:r w:rsidR="00EA567A">
          <w:fldChar w:fldCharType="separate"/>
        </w:r>
        <w:r w:rsidR="00BF4376">
          <w:rPr>
            <w:noProof/>
          </w:rPr>
          <w:t>2</w:t>
        </w:r>
        <w:r w:rsidR="00EA567A">
          <w:rPr>
            <w:noProof/>
          </w:rPr>
          <w:fldChar w:fldCharType="end"/>
        </w:r>
      </w:p>
    </w:sdtContent>
  </w:sdt>
  <w:p w:rsidR="000214B2" w:rsidRDefault="000214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4B2" w:rsidRPr="000214B2" w:rsidRDefault="000214B2" w:rsidP="000214B2">
    <w:pPr>
      <w:pStyle w:val="Header"/>
      <w:spacing w:line="480" w:lineRule="auto"/>
      <w:rPr>
        <w:rFonts w:ascii="Times New Roman" w:hAnsi="Times New Roman" w:cs="Times New Roman"/>
        <w:sz w:val="24"/>
        <w:szCs w:val="24"/>
      </w:rPr>
    </w:pPr>
    <w:r>
      <w:tab/>
    </w:r>
    <w:r>
      <w:tab/>
    </w:r>
    <w:r w:rsidR="002D0960">
      <w:rPr>
        <w:rFonts w:ascii="Times New Roman" w:hAnsi="Times New Roman" w:cs="Times New Roman"/>
        <w:sz w:val="24"/>
        <w:szCs w:val="24"/>
      </w:rPr>
      <w:t xml:space="preserve">Surname </w:t>
    </w:r>
    <w:r w:rsidRPr="000214B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M0NjE2NjWzMDE0NzdT0lEKTi0uzszPAykwrgUA+VkFcCwAAAA="/>
  </w:docVars>
  <w:rsids>
    <w:rsidRoot w:val="002745C2"/>
    <w:rsid w:val="000214B2"/>
    <w:rsid w:val="002745C2"/>
    <w:rsid w:val="00277693"/>
    <w:rsid w:val="002D0960"/>
    <w:rsid w:val="003C4334"/>
    <w:rsid w:val="003F331A"/>
    <w:rsid w:val="00472932"/>
    <w:rsid w:val="0079013F"/>
    <w:rsid w:val="007D7C4A"/>
    <w:rsid w:val="009B7326"/>
    <w:rsid w:val="009D4479"/>
    <w:rsid w:val="00BF4376"/>
    <w:rsid w:val="00D77BB1"/>
    <w:rsid w:val="00D95348"/>
    <w:rsid w:val="00EA567A"/>
    <w:rsid w:val="00F74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4B2"/>
  </w:style>
  <w:style w:type="paragraph" w:styleId="Footer">
    <w:name w:val="footer"/>
    <w:basedOn w:val="Normal"/>
    <w:link w:val="FooterChar"/>
    <w:uiPriority w:val="99"/>
    <w:unhideWhenUsed/>
    <w:rsid w:val="000214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4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2019-06-27T23:36:00Z</dcterms:created>
  <dcterms:modified xsi:type="dcterms:W3CDTF">2019-06-27T23:36:00Z</dcterms:modified>
</cp:coreProperties>
</file>